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B1F" w:rsidRDefault="00987B1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87B1F" w:rsidRDefault="00987B1F">
      <w:pPr>
        <w:pStyle w:val="ConsPlusNormal"/>
        <w:jc w:val="both"/>
        <w:outlineLvl w:val="0"/>
      </w:pPr>
    </w:p>
    <w:p w:rsidR="00987B1F" w:rsidRDefault="00987B1F">
      <w:pPr>
        <w:pStyle w:val="ConsPlusTitle"/>
        <w:jc w:val="center"/>
        <w:outlineLvl w:val="0"/>
      </w:pPr>
      <w:r>
        <w:t>ПРАВИТЕЛЬСТВО ИРКУТСКОЙ ОБЛАСТИ</w:t>
      </w:r>
    </w:p>
    <w:p w:rsidR="00987B1F" w:rsidRDefault="00987B1F">
      <w:pPr>
        <w:pStyle w:val="ConsPlusTitle"/>
        <w:jc w:val="center"/>
      </w:pPr>
    </w:p>
    <w:p w:rsidR="00987B1F" w:rsidRDefault="00987B1F">
      <w:pPr>
        <w:pStyle w:val="ConsPlusTitle"/>
        <w:jc w:val="center"/>
      </w:pPr>
      <w:r>
        <w:t>РАСПОРЯЖЕНИЕ</w:t>
      </w:r>
    </w:p>
    <w:p w:rsidR="00987B1F" w:rsidRDefault="00987B1F">
      <w:pPr>
        <w:pStyle w:val="ConsPlusTitle"/>
        <w:jc w:val="center"/>
      </w:pPr>
      <w:r>
        <w:t>от 15 января 2016 г. N 16-рп</w:t>
      </w:r>
    </w:p>
    <w:p w:rsidR="00987B1F" w:rsidRDefault="00987B1F">
      <w:pPr>
        <w:pStyle w:val="ConsPlusTitle"/>
        <w:jc w:val="center"/>
      </w:pPr>
    </w:p>
    <w:p w:rsidR="00987B1F" w:rsidRDefault="00987B1F">
      <w:pPr>
        <w:pStyle w:val="ConsPlusTitle"/>
        <w:jc w:val="center"/>
      </w:pPr>
      <w:r>
        <w:t>ОБ УТВЕРЖДЕНИИ ПЛАНА МЕРОПРИЯТИЙ ("ДОРОЖНОЙ КАРТЫ")</w:t>
      </w:r>
    </w:p>
    <w:p w:rsidR="00987B1F" w:rsidRDefault="00987B1F">
      <w:pPr>
        <w:pStyle w:val="ConsPlusTitle"/>
        <w:jc w:val="center"/>
      </w:pPr>
      <w:r>
        <w:t>ПО СОДЕЙСТВИЮ РАЗВИТИЮ КОНКУРЕНЦИИ В ИРКУТСКОЙ ОБЛАСТИ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5 сентября 2015 года N 1738-р "Об утверждении стандарта развития конкуренции в субъектах Российской Федерации" (далее - стандарт), руководствуясь </w:t>
      </w:r>
      <w:hyperlink r:id="rId6" w:history="1">
        <w:r>
          <w:rPr>
            <w:color w:val="0000FF"/>
          </w:rPr>
          <w:t>частью 4 статьи 66</w:t>
        </w:r>
      </w:hyperlink>
      <w:r>
        <w:t xml:space="preserve">, </w:t>
      </w:r>
      <w:hyperlink r:id="rId7" w:history="1">
        <w:r>
          <w:rPr>
            <w:color w:val="0000FF"/>
          </w:rPr>
          <w:t>статьей 67</w:t>
        </w:r>
      </w:hyperlink>
      <w:r>
        <w:t xml:space="preserve"> Устава Иркутской области: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план</w:t>
        </w:r>
      </w:hyperlink>
      <w:r>
        <w:t xml:space="preserve"> мероприятий ("дорожную карту") по содействию развитию конкуренции в Иркутской области (далее - план мероприятий ("дорожная карта")) (прилагается).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ind w:firstLine="540"/>
        <w:jc w:val="both"/>
      </w:pPr>
      <w:r>
        <w:t xml:space="preserve">2. Руководителям исполнительных органов государственной власти Иркутской области, ответственным за реализацию </w:t>
      </w:r>
      <w:hyperlink w:anchor="P33" w:history="1">
        <w:r>
          <w:rPr>
            <w:color w:val="0000FF"/>
          </w:rPr>
          <w:t>плана</w:t>
        </w:r>
      </w:hyperlink>
      <w:r>
        <w:t xml:space="preserve"> мероприятий ("дорожной карты"), обеспечить исполнение соответствующих мероприятий в установленные планом мероприятий ("дорожной картой") сроки.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ind w:firstLine="540"/>
        <w:jc w:val="both"/>
      </w:pPr>
      <w:r>
        <w:t xml:space="preserve">3. Рекомендовать органам местного самоуправления муниципальных образований Иркутской области внедрить на муниципальном уровне стандарт, обеспечить реализацию </w:t>
      </w:r>
      <w:hyperlink w:anchor="P33" w:history="1">
        <w:r>
          <w:rPr>
            <w:color w:val="0000FF"/>
          </w:rPr>
          <w:t>плана</w:t>
        </w:r>
      </w:hyperlink>
      <w:r>
        <w:t xml:space="preserve"> мероприятий ("дорожной карты").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ind w:firstLine="540"/>
        <w:jc w:val="both"/>
      </w:pPr>
      <w:r>
        <w:t>4. Настоящее распоряжение подлежит официальному опубликованию.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right"/>
      </w:pPr>
      <w:r>
        <w:t>Первый заместитель Губернатора</w:t>
      </w:r>
    </w:p>
    <w:p w:rsidR="00987B1F" w:rsidRDefault="00987B1F">
      <w:pPr>
        <w:pStyle w:val="ConsPlusNormal"/>
        <w:jc w:val="right"/>
      </w:pPr>
      <w:r>
        <w:t>Иркутской области - Председатель</w:t>
      </w:r>
    </w:p>
    <w:p w:rsidR="00987B1F" w:rsidRDefault="00987B1F">
      <w:pPr>
        <w:pStyle w:val="ConsPlusNormal"/>
        <w:jc w:val="right"/>
      </w:pPr>
      <w:r>
        <w:t>Правительства Иркутской области</w:t>
      </w:r>
    </w:p>
    <w:p w:rsidR="00987B1F" w:rsidRDefault="00987B1F">
      <w:pPr>
        <w:pStyle w:val="ConsPlusNormal"/>
        <w:jc w:val="right"/>
      </w:pPr>
      <w:r>
        <w:t>А.С.БИТАРОВ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both"/>
      </w:pPr>
    </w:p>
    <w:p w:rsidR="00987B1F" w:rsidRDefault="00987B1F">
      <w:pPr>
        <w:sectPr w:rsidR="00987B1F" w:rsidSect="006D12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7B1F" w:rsidRDefault="00987B1F">
      <w:pPr>
        <w:pStyle w:val="ConsPlusNormal"/>
        <w:jc w:val="right"/>
        <w:outlineLvl w:val="0"/>
      </w:pPr>
      <w:r>
        <w:lastRenderedPageBreak/>
        <w:t>Утвержден</w:t>
      </w:r>
    </w:p>
    <w:p w:rsidR="00987B1F" w:rsidRDefault="00987B1F">
      <w:pPr>
        <w:pStyle w:val="ConsPlusNormal"/>
        <w:jc w:val="right"/>
      </w:pPr>
      <w:r>
        <w:t>распоряжением Правительства</w:t>
      </w:r>
    </w:p>
    <w:p w:rsidR="00987B1F" w:rsidRDefault="00987B1F">
      <w:pPr>
        <w:pStyle w:val="ConsPlusNormal"/>
        <w:jc w:val="right"/>
      </w:pPr>
      <w:r>
        <w:t>Иркутской области</w:t>
      </w:r>
    </w:p>
    <w:p w:rsidR="00987B1F" w:rsidRDefault="00987B1F">
      <w:pPr>
        <w:pStyle w:val="ConsPlusNormal"/>
        <w:jc w:val="right"/>
      </w:pPr>
      <w:r>
        <w:t>от 15 января 2016 г. N 16-рп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center"/>
      </w:pPr>
      <w:bookmarkStart w:id="0" w:name="P33"/>
      <w:bookmarkEnd w:id="0"/>
      <w:r>
        <w:t>ПЛАН МЕРОПРИЯТИЙ</w:t>
      </w:r>
    </w:p>
    <w:p w:rsidR="00987B1F" w:rsidRDefault="00987B1F">
      <w:pPr>
        <w:pStyle w:val="ConsPlusNormal"/>
        <w:jc w:val="center"/>
      </w:pPr>
      <w:r>
        <w:t>("ДОРОЖНАЯ КАРТА") ПО СОДЕЙСТВИЮ РАЗВИТИЮ КОНКУРЕНЦИИ</w:t>
      </w:r>
    </w:p>
    <w:p w:rsidR="00987B1F" w:rsidRDefault="00987B1F">
      <w:pPr>
        <w:pStyle w:val="ConsPlusNormal"/>
        <w:jc w:val="center"/>
      </w:pPr>
      <w:r>
        <w:t>В ИРКУТСКОЙ ОБЛАСТИ</w:t>
      </w:r>
    </w:p>
    <w:p w:rsidR="00987B1F" w:rsidRDefault="00987B1F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3628"/>
        <w:gridCol w:w="2268"/>
        <w:gridCol w:w="1559"/>
        <w:gridCol w:w="1814"/>
        <w:gridCol w:w="2154"/>
      </w:tblGrid>
      <w:tr w:rsidR="00987B1F">
        <w:tc>
          <w:tcPr>
            <w:tcW w:w="538" w:type="dxa"/>
            <w:vAlign w:val="center"/>
          </w:tcPr>
          <w:p w:rsidR="00987B1F" w:rsidRDefault="00987B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Align w:val="center"/>
          </w:tcPr>
          <w:p w:rsidR="00987B1F" w:rsidRDefault="00987B1F">
            <w:pPr>
              <w:pStyle w:val="ConsPlusNormal"/>
              <w:jc w:val="center"/>
            </w:pPr>
            <w:r>
              <w:t>Мероприятие</w:t>
            </w:r>
          </w:p>
        </w:tc>
        <w:tc>
          <w:tcPr>
            <w:tcW w:w="2268" w:type="dxa"/>
            <w:vAlign w:val="center"/>
          </w:tcPr>
          <w:p w:rsidR="00987B1F" w:rsidRDefault="00987B1F">
            <w:pPr>
              <w:pStyle w:val="ConsPlusNormal"/>
              <w:jc w:val="center"/>
            </w:pPr>
            <w:r>
              <w:t>Ключевое событие/результат</w:t>
            </w:r>
          </w:p>
        </w:tc>
        <w:tc>
          <w:tcPr>
            <w:tcW w:w="1559" w:type="dxa"/>
            <w:vAlign w:val="center"/>
          </w:tcPr>
          <w:p w:rsidR="00987B1F" w:rsidRDefault="00987B1F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1814" w:type="dxa"/>
            <w:vAlign w:val="center"/>
          </w:tcPr>
          <w:p w:rsidR="00987B1F" w:rsidRDefault="00987B1F">
            <w:pPr>
              <w:pStyle w:val="ConsPlusNormal"/>
              <w:jc w:val="center"/>
            </w:pPr>
            <w:r>
              <w:t>Вид документа (при наличии)</w:t>
            </w:r>
          </w:p>
        </w:tc>
        <w:tc>
          <w:tcPr>
            <w:tcW w:w="2154" w:type="dxa"/>
            <w:vAlign w:val="center"/>
          </w:tcPr>
          <w:p w:rsidR="00987B1F" w:rsidRDefault="00987B1F">
            <w:pPr>
              <w:pStyle w:val="ConsPlusNormal"/>
              <w:jc w:val="center"/>
            </w:pPr>
            <w:r>
              <w:t>Исполнитель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Совершенствование нормативной правовой базы, аналитическое обеспечение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Организация взаимодействия Правительства Иркутской области с органами местного самоуправления муниципальных образований Иркутской области по внедрению в Иркутской области стандарта развития конкуренции в субъектах Российской Федерации, утвержденного </w:t>
            </w:r>
            <w:hyperlink r:id="rId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Российской Федерации от 5 сентября 2015 года N 1738-р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Развитие конкуренции на муниципальном уровне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Методические рекомендации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Проведение мониторинга состояния и развития конкурентной среды на рынках товаров, работ и услуг в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Оценка эффективности проводимой политики по развитию конкуренции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Аналитический отчет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Формирование перечня </w:t>
            </w:r>
            <w:r>
              <w:lastRenderedPageBreak/>
              <w:t>мероприятий по содействию развитию конкуренции и по развитию конкурентной среды в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Принятие перечня </w:t>
            </w:r>
            <w:r>
              <w:lastRenderedPageBreak/>
              <w:t>мероприятий по содействию развитию конкуренции и по развитию конкурентной среды в Иркутской области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I квартал 2016 </w:t>
            </w:r>
            <w:r>
              <w:lastRenderedPageBreak/>
              <w:t>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Распоряжение </w:t>
            </w:r>
            <w:r>
              <w:lastRenderedPageBreak/>
              <w:t>Правительства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Министерство </w:t>
            </w:r>
            <w:r>
              <w:lastRenderedPageBreak/>
              <w:t>экономического развития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Подготовка и направление в федеральный антимонопольный орган, автономную некоммерческую организацию "Аналитический центр при Правительстве Российской Федерации" и автономную некоммерческую организацию "Агентство стратегических инициатив по продвижению новых проектов" ежегодного доклада о состоянии и развитии конкурентной среды на рынках товаров, работ и услуг в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Обеспечение публичности государственной политики по развитию конкуренции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 до 10 марта года, следующего за отчетным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Доклад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области, исполнительные органы государственной власти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Создание раздела по развитию конкуренции в Иркутской области на Инвестиционном портале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Повышение уровня информированности о мероприятиях по содействию развитию конкуренции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Январь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Информация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Устранение избыточного административного регулирования и снижение административных барьеров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Проведение анализа практики реализации государственных функций по контролю и надзору, относящихся к полномочиям органов государственной власти Иркутской </w:t>
            </w:r>
            <w:r>
              <w:lastRenderedPageBreak/>
              <w:t xml:space="preserve">области, муниципальных функций по контролю на предмет ее соответствия </w:t>
            </w:r>
            <w:hyperlink r:id="rId9" w:history="1">
              <w:r>
                <w:rPr>
                  <w:color w:val="0000FF"/>
                </w:rPr>
                <w:t>статьям 15</w:t>
              </w:r>
            </w:hyperlink>
            <w:r>
              <w:t xml:space="preserve">, </w:t>
            </w:r>
            <w:hyperlink r:id="rId10" w:history="1">
              <w:r>
                <w:rPr>
                  <w:color w:val="0000FF"/>
                </w:rPr>
                <w:t>16</w:t>
              </w:r>
            </w:hyperlink>
            <w:r>
              <w:t xml:space="preserve"> Федерального закона от 26 июля 2006 года N 135-ФЗ "О защите конкуренции"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Выработка рекомендаций по устранению в правовых актах норм, нарушающих </w:t>
            </w:r>
            <w:hyperlink r:id="rId11" w:history="1">
              <w:r>
                <w:rPr>
                  <w:color w:val="0000FF"/>
                </w:rPr>
                <w:t xml:space="preserve">статьи </w:t>
              </w:r>
              <w:r>
                <w:rPr>
                  <w:color w:val="0000FF"/>
                </w:rPr>
                <w:lastRenderedPageBreak/>
                <w:t>15</w:t>
              </w:r>
            </w:hyperlink>
            <w:r>
              <w:t xml:space="preserve">, </w:t>
            </w:r>
            <w:hyperlink r:id="rId12" w:history="1">
              <w:r>
                <w:rPr>
                  <w:color w:val="0000FF"/>
                </w:rPr>
                <w:t>16</w:t>
              </w:r>
            </w:hyperlink>
            <w:r>
              <w:t xml:space="preserve"> Федерального закона от 26 июля 2006 года N 135-ФЗ "О защите конкуренции"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Информационно-аналитический материал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 xml:space="preserve">Министерство экономического развития Иркутской области, исполнительные </w:t>
            </w:r>
            <w:r>
              <w:lastRenderedPageBreak/>
              <w:t>органы государственной власти Иркутской области, органы местного самоуправления муниципальных образований Иркутской области (по согласованию)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Проведение анализа практики предоставления государственных услуг органами государственной власти Иркутской области, муниципальных услуг на предмет ее соответствия </w:t>
            </w:r>
            <w:hyperlink r:id="rId13" w:history="1">
              <w:r>
                <w:rPr>
                  <w:color w:val="0000FF"/>
                </w:rPr>
                <w:t>статьям 15</w:t>
              </w:r>
            </w:hyperlink>
            <w:r>
              <w:t xml:space="preserve">, </w:t>
            </w:r>
            <w:hyperlink r:id="rId14" w:history="1">
              <w:r>
                <w:rPr>
                  <w:color w:val="0000FF"/>
                </w:rPr>
                <w:t>16</w:t>
              </w:r>
            </w:hyperlink>
            <w:r>
              <w:t xml:space="preserve"> Федерального закона от 26 июля 2006 года N 135-ФЗ "О защите конкуренции"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 xml:space="preserve">Выработка рекомендаций по устранению в правовых актах норм, нарушающих </w:t>
            </w:r>
            <w:hyperlink r:id="rId15" w:history="1">
              <w:r>
                <w:rPr>
                  <w:color w:val="0000FF"/>
                </w:rPr>
                <w:t>статьи 15</w:t>
              </w:r>
            </w:hyperlink>
            <w:r>
              <w:t xml:space="preserve">, </w:t>
            </w:r>
            <w:hyperlink r:id="rId16" w:history="1">
              <w:r>
                <w:rPr>
                  <w:color w:val="0000FF"/>
                </w:rPr>
                <w:t>16</w:t>
              </w:r>
            </w:hyperlink>
            <w:r>
              <w:t xml:space="preserve"> Федерального закона от 26 июля 2006 года N 135-ФЗ "О защите конкуренции"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Информационно-аналитический материал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Исполнительные органы государственной власти Иркутской области, предоставляющие государственные услуги для субъектов предпринимательской деятельности, органы местного самоуправления муниципальных образований Иркутской области, предоставляющие муниципальные услуги для субъектов предпринимательской деятельности (по согласованию)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Рассмотрение возможности по </w:t>
            </w:r>
            <w:r>
              <w:lastRenderedPageBreak/>
              <w:t>переводу в разряд бесплатных государственных услуг, предоставляемых органами государственной власти Иркутской области, предоставление которых является необходимым условием ведения бизнеса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Представление </w:t>
            </w:r>
            <w:r>
              <w:lastRenderedPageBreak/>
              <w:t>предложений по внесению изменений в законодательство в целях предоставления государственных услуг органами государственной власти Иркутской области, которые являются необходимым условием для ведения бизнеса, на безвозмездной основе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I квартал 2016 </w:t>
            </w:r>
            <w:r>
              <w:lastRenderedPageBreak/>
              <w:t>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Аналитическая </w:t>
            </w:r>
            <w:r>
              <w:lastRenderedPageBreak/>
              <w:t>записка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Исполнительные </w:t>
            </w:r>
            <w:r>
              <w:lastRenderedPageBreak/>
              <w:t>органы государственной власти Иркутской области, предоставляющие государственные услуги для субъектов предпринимательской деятельности</w:t>
            </w:r>
          </w:p>
        </w:tc>
      </w:tr>
      <w:tr w:rsidR="00987B1F">
        <w:tblPrEx>
          <w:tblBorders>
            <w:insideH w:val="nil"/>
          </w:tblBorders>
        </w:tblPrEx>
        <w:tc>
          <w:tcPr>
            <w:tcW w:w="11961" w:type="dxa"/>
            <w:gridSpan w:val="6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1777"/>
            </w:tblGrid>
            <w:tr w:rsidR="00987B1F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87B1F" w:rsidRDefault="00987B1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lastRenderedPageBreak/>
                    <w:t>КонсультантПлюс: примечание.</w:t>
                  </w:r>
                </w:p>
                <w:p w:rsidR="00987B1F" w:rsidRDefault="00987B1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В документе, видимо, допущен пропуск текста: следует читать "предоставления</w:t>
                  </w:r>
                </w:p>
                <w:p w:rsidR="00987B1F" w:rsidRDefault="00987B1F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государственных услуг".</w:t>
                  </w:r>
                </w:p>
              </w:tc>
            </w:tr>
          </w:tbl>
          <w:p w:rsidR="00987B1F" w:rsidRDefault="00987B1F"/>
        </w:tc>
      </w:tr>
      <w:tr w:rsidR="00987B1F">
        <w:tblPrEx>
          <w:tblBorders>
            <w:insideH w:val="nil"/>
          </w:tblBorders>
        </w:tblPrEx>
        <w:tc>
          <w:tcPr>
            <w:tcW w:w="538" w:type="dxa"/>
            <w:tcBorders>
              <w:top w:val="nil"/>
            </w:tcBorders>
          </w:tcPr>
          <w:p w:rsidR="00987B1F" w:rsidRDefault="00987B1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</w:tcBorders>
          </w:tcPr>
          <w:p w:rsidR="00987B1F" w:rsidRDefault="00987B1F">
            <w:pPr>
              <w:pStyle w:val="ConsPlusNormal"/>
              <w:jc w:val="both"/>
            </w:pPr>
            <w:r>
              <w:t xml:space="preserve">Внесение изменений в нормативные правовые акты Иркутской области в целях совершенствования предоставления государственных услуг органами государственной власти Иркутской области для субъектов предпринимательской деятельности, в том числе направленных на сокращение перечня документов, необходимых для предоставления государственных услуг, количества административных процедур </w:t>
            </w:r>
            <w:r>
              <w:lastRenderedPageBreak/>
              <w:t>предоставления государственных услуг</w:t>
            </w:r>
          </w:p>
        </w:tc>
        <w:tc>
          <w:tcPr>
            <w:tcW w:w="2268" w:type="dxa"/>
            <w:tcBorders>
              <w:top w:val="nil"/>
            </w:tcBorders>
          </w:tcPr>
          <w:p w:rsidR="00987B1F" w:rsidRDefault="00987B1F">
            <w:pPr>
              <w:pStyle w:val="ConsPlusNormal"/>
            </w:pPr>
            <w:r>
              <w:lastRenderedPageBreak/>
              <w:t>Оптимизация процессов предоставления государственных *** органами государственной власти Иркутской области для субъектов предпринимательской деятельности</w:t>
            </w:r>
          </w:p>
        </w:tc>
        <w:tc>
          <w:tcPr>
            <w:tcW w:w="1559" w:type="dxa"/>
            <w:tcBorders>
              <w:top w:val="nil"/>
            </w:tcBorders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  <w:tcBorders>
              <w:top w:val="nil"/>
            </w:tcBorders>
          </w:tcPr>
          <w:p w:rsidR="00987B1F" w:rsidRDefault="00987B1F">
            <w:pPr>
              <w:pStyle w:val="ConsPlusNormal"/>
            </w:pPr>
            <w:r>
              <w:t>Нормативные правовые акты Иркутской области</w:t>
            </w:r>
          </w:p>
        </w:tc>
        <w:tc>
          <w:tcPr>
            <w:tcW w:w="2154" w:type="dxa"/>
            <w:tcBorders>
              <w:top w:val="nil"/>
            </w:tcBorders>
          </w:tcPr>
          <w:p w:rsidR="00987B1F" w:rsidRDefault="00987B1F">
            <w:pPr>
              <w:pStyle w:val="ConsPlusNormal"/>
            </w:pPr>
            <w:r>
              <w:t>Исполнительные органы государственной власти Иркутской области, предоставляющие государственные услуги для субъектов предпринимательской деятельности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Подготовка и направление в адрес федеральных органов исполнительной власти предложений по внесению изменений в федеральное законодательство в целях совершенствования предоставления государственных услуг органами государственной власти Иркутской области для субъектов предпринимательской деятельности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Оптимизация процессов предоставления государственных услуг органами государственной власти Иркутской области для субъектов предпринимательской деятельности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Письмо, обращения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Исполнительные органы государственной власти Иркутской области, предоставляющие государственные услуги для субъектов предпринимательской деятельности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Организация взаимодействия по вопросам внесения изменений в муниципальные правовые акты в целях совершенствования предоставления муниципальных услуг для субъектов предпринимательской деятельности, в том числе направленных на сокращение перечня документов, необходимых для предоставления муниципальных услуг, количества административных процедур предоставления муниципальных услуг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Оптимизация процессов предоставления муниципальных услуг для субъектов предпринимательской деятельности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Муниципальные правовые акты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Органы местного самоуправления муниципальных образований Иркутской области, предоставляющие муниципальные услуги для субъектов предпринимательской деятельности (по согласованию)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Подготовка и направление в адрес федеральных органов исполнительной власти, исполнительных органов </w:t>
            </w:r>
            <w:r>
              <w:lastRenderedPageBreak/>
              <w:t>государственной власти Иркутской области предложений по внесению изменений в федеральное и региональное законодательство в целях совершенствования предоставления муниципальных услуг для субъектов предпринимательской деятельности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Представление предложений по оптимизации процессов </w:t>
            </w:r>
            <w:r>
              <w:lastRenderedPageBreak/>
              <w:t>предоставления муниципальных услуг для субъектов предпринимательской деятельности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 xml:space="preserve">Письмо в адрес федеральных органов государственной </w:t>
            </w:r>
            <w:r>
              <w:lastRenderedPageBreak/>
              <w:t>власти, исполнительных органов государственной власти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Органы местного самоуправления муниципальных образований </w:t>
            </w:r>
            <w:r>
              <w:lastRenderedPageBreak/>
              <w:t>Иркутской области, предоставляющие муниципальные услуги для субъектов предпринимательской деятельности (по согласованию)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lastRenderedPageBreak/>
              <w:t>Оптимизация процедур закупок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Координация деятельности исполнительных органов государственной власти Иркутской области, осуществляющих функции и полномочия учредителя государственных бюджетных учреждений Иркутской области, государственных автономных учреждений Иркутской области, государственных унитарных предприятий Иркутской области, а также права собственника хозяйственных обществ, в уставном капитале которых доля участия Иркутской области превышает 50 процентов, по осуществлению закупок для нужд указанных юридических лиц, проводимых в соответствии с Федеральным </w:t>
            </w:r>
            <w:hyperlink r:id="rId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18 июля 2011 года N 223-ФЗ "О закупках товаров, работ, услуг отдельными видами юридических лиц" (далее - Федеральный закон N </w:t>
            </w:r>
            <w:r>
              <w:lastRenderedPageBreak/>
              <w:t>223-ФЗ)</w:t>
            </w:r>
          </w:p>
        </w:tc>
        <w:tc>
          <w:tcPr>
            <w:tcW w:w="2268" w:type="dxa"/>
            <w:vMerge w:val="restart"/>
          </w:tcPr>
          <w:p w:rsidR="00987B1F" w:rsidRDefault="00987B1F">
            <w:pPr>
              <w:pStyle w:val="ConsPlusNormal"/>
            </w:pPr>
            <w:r>
              <w:lastRenderedPageBreak/>
              <w:t>1. Установление единого порядка закупок товаров, работ, услуг для нужд государственных бюджетных учреждений Иркутской области, государственных автономных учреждений Иркутской области, государственных унитарных предприятий Иркутской области, а также хозяйственных обществ, в уставном капитале которых доля участия Иркутской области превышает 50 процентов.</w:t>
            </w:r>
          </w:p>
          <w:p w:rsidR="00987B1F" w:rsidRDefault="00987B1F">
            <w:pPr>
              <w:pStyle w:val="ConsPlusNormal"/>
            </w:pPr>
            <w:r>
              <w:lastRenderedPageBreak/>
              <w:t>2. Устранение (снижение) случаев применения закупки у единственного поставщика, применение конкурентных способов определения поставщиков (конкурс, аукцион), установление единых требований к процедурам закупки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по регулированию контрактной системы в сфере закупок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Организация проведения мониторинга закупок по Федеральному </w:t>
            </w:r>
            <w:hyperlink r:id="rId18" w:history="1">
              <w:r>
                <w:rPr>
                  <w:color w:val="0000FF"/>
                </w:rPr>
                <w:t>закону</w:t>
              </w:r>
            </w:hyperlink>
            <w:r>
              <w:t xml:space="preserve"> N 223-ФЗ</w:t>
            </w:r>
          </w:p>
        </w:tc>
        <w:tc>
          <w:tcPr>
            <w:tcW w:w="2268" w:type="dxa"/>
            <w:vMerge/>
          </w:tcPr>
          <w:p w:rsidR="00987B1F" w:rsidRDefault="00987B1F"/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по регулированию контрактной системы в сфере закупок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Разработка методических рекомендаций и типовых форм документаций о закупках по Федеральному </w:t>
            </w:r>
            <w:hyperlink r:id="rId19" w:history="1">
              <w:r>
                <w:rPr>
                  <w:color w:val="0000FF"/>
                </w:rPr>
                <w:t>закону</w:t>
              </w:r>
            </w:hyperlink>
            <w:r>
              <w:t xml:space="preserve"> N 223-ФЗ</w:t>
            </w:r>
          </w:p>
        </w:tc>
        <w:tc>
          <w:tcPr>
            <w:tcW w:w="2268" w:type="dxa"/>
            <w:vMerge/>
          </w:tcPr>
          <w:p w:rsidR="00987B1F" w:rsidRDefault="00987B1F"/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II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Методические рекомендации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по регулированию контрактной системы в сфере закупок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Организация проведения обучающего мероприятия для представителей предпринимательского сообщества в Иркутской области</w:t>
            </w:r>
          </w:p>
        </w:tc>
        <w:tc>
          <w:tcPr>
            <w:tcW w:w="2268" w:type="dxa"/>
            <w:vAlign w:val="center"/>
          </w:tcPr>
          <w:p w:rsidR="00987B1F" w:rsidRDefault="00987B1F">
            <w:pPr>
              <w:pStyle w:val="ConsPlusNormal"/>
            </w:pPr>
            <w:r>
              <w:t>1. Оказание содействия участникам закупок по вопросу получения электронной подписи, формирования заявок, правового сопровождения при проведении процедур закупок. 2. Увеличение количества участников электронных процедур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по регулированию контрактной системы в сфере закупок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Наделение министерства по регулированию контрактной системы в сфере закупок Иркутской </w:t>
            </w:r>
            <w:r>
              <w:lastRenderedPageBreak/>
              <w:t>области полномочиями на проведение оценки соответствия проектов планов закупки товаров, работ, услуг, проектов планов закупки инновационной продукции, высокотехнологичной продукции, лекарственных средств, проектов изменений, вносимых в такие планы, требованиям законодательства Российской Федерации, предусматривающим участие субъектов малого и среднего предпринимательства в закупке, в отношении конкретных заказчиков Иркутской области, определенных Правительством Российской Федерации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Соблюдение требований законодательства </w:t>
            </w:r>
            <w:r>
              <w:lastRenderedPageBreak/>
              <w:t>Российской Федерации, предусматривающих участие субъектов малого и среднего предпринимательства в закупках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 xml:space="preserve">Постановление Правительства Иркутской </w:t>
            </w:r>
            <w:r>
              <w:lastRenderedPageBreak/>
              <w:t>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Министерство по регулированию контрактной системы </w:t>
            </w:r>
            <w:r>
              <w:lastRenderedPageBreak/>
              <w:t>в сфере закупок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Установление требования централизации закупок товаров, работ, услуг в качестве условия предоставления и расходования субсидий из областного бюджета местным бюджетам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Обеспечение реализации принципа конкуренции при расходовании средств областного бюджета муниципальными образованиями Иркутской области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До 1 июля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Нормативные правовые акты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по регулированию контрактной системы в сфере закупок Иркутской области, главные распорядители (распорядители) средств областного бюджета и получатели средств областного бюджета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Совершенствование процессов управления объектами государственной собственности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Разработка проекта закона </w:t>
            </w:r>
            <w:r>
              <w:lastRenderedPageBreak/>
              <w:t>Иркутской области "Об утверждении Прогнозного плана (программы) приватизации областного государственного имущества на соответствующий год и Основных направлений приватизации областного государственного имущества на плановый период"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Определение </w:t>
            </w:r>
            <w:r>
              <w:lastRenderedPageBreak/>
              <w:t>целесообразности нахождения в государственной собственности Иркутской области имущественных комплексов областных государственных унитарных предприятий, а также находящихся в областной собственности акций акционерных обществ, долей в уставных капиталах обществ с ограниченной ответственностью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Ежегодно, не </w:t>
            </w:r>
            <w:r>
              <w:lastRenderedPageBreak/>
              <w:t>позднее одного месяца до дня внесения проекта закона Иркутской области об областном бюджете в Законодательное Собрание Иркутской области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Проект закона </w:t>
            </w:r>
            <w:r>
              <w:lastRenderedPageBreak/>
              <w:t>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Министерство </w:t>
            </w:r>
            <w:r>
              <w:lastRenderedPageBreak/>
              <w:t>имущественных отношений Иркутской области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lastRenderedPageBreak/>
              <w:t>Рынок сельскохозяйственной продукции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Оказание содействия сельскохозяйственным товаропроизводителям в Иркутской области в выделении торговых мест на городских рынках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Продвижение сельскохозяйственной продукции на продовольственном рынке Иркутской области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сельского хозяйства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Создание экономических и технологических условий развития семейных животноводческих ферм на базе крестьянских (фермерских) </w:t>
            </w:r>
            <w:r>
              <w:lastRenderedPageBreak/>
              <w:t>хозяйств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 xml:space="preserve">1. Количество построенных или реконструированных семейных </w:t>
            </w:r>
            <w:r>
              <w:lastRenderedPageBreak/>
              <w:t>животноводческих ферм к 2020 году составит 55 ед.</w:t>
            </w:r>
          </w:p>
          <w:p w:rsidR="00987B1F" w:rsidRDefault="00987B1F">
            <w:pPr>
              <w:pStyle w:val="ConsPlusNormal"/>
            </w:pPr>
            <w:r>
              <w:t>2. Численность поголовья сельскохозяйственных животных в созданных семейных животноводческих фермах к 2020 году составит 1,4 тыс. условных голов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Ежегодно, до 2020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сельского хозяйства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Стимулирование развития крестьянских (фермерских) хозяйств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1. Количество реализованных бизнес-проектов по созданию и развитию крестьянских (фермерских) хозяйств, получивших государственную поддержку, к 2020 году составит 505 ед.</w:t>
            </w:r>
          </w:p>
          <w:p w:rsidR="00987B1F" w:rsidRDefault="00987B1F">
            <w:pPr>
              <w:pStyle w:val="ConsPlusNormal"/>
            </w:pPr>
            <w:r>
              <w:t>2. Количество созданных крестьянских (фермерских) хозяйств гражданами, занимающимися ведением личных подсобных хозяйств, к 2020 году составит 398 ед.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Ежегодно, до 2020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сельского хозяйства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Организация ярмарок сельскохозяйственной продукции в целях развития региональной товаропроводящей инфраструктуры и улучшения доступности для населения качественных продуктов питания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Расширение розничных каналов сбыта продовольственной и сельскохозяйственной продукции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сельского хозяйства Иркутской области, служба потребительского рынка и лицензирования Иркутской области, органы местного самоуправления муниципальных образований Иркутской области (по согласованию)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Рынок услуг жилищно-коммунального хозяйства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Организация проведения информационных курсов, семинаров, круглых столов, конференций по тематике жилищно-коммунального хозяйства для председателей товариществ собственников жилья, жилищных, жилищно-строительных кооперативов, председателей советов многоквартирных домов, собственников помещений, управляющих компаний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Создание условий для повышения информированности населения и работников жилищно-коммунального хозяйства в связи с изменениями жилищного законодательства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Ежегодно, до 2018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жилищной политики, энергетики и транспорта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Передача частным операторам на основе концессионных соглашений объектов коммунального хозяйства муниципальных унитарных </w:t>
            </w:r>
            <w:r>
              <w:lastRenderedPageBreak/>
              <w:t>предприятий, осуществляющих неэффективное управление в сферах водоснабжения и водоотведения, теплоснабжения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>Повышение доступности коммунальных услуг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II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 xml:space="preserve">Министерство жилищной политики, энергетики и транспорта </w:t>
            </w:r>
            <w:r>
              <w:lastRenderedPageBreak/>
              <w:t>Иркутской области, органы местного самоуправления муниципальных образований Иркутской области (по согласованию)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Формирование, актуализация и сопровождение перечня приоритетных инвестиционных проектов Иркутской области в сфере теплоснабжения, водоснабжения и водоотведения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Привлечение частных инвестиций в рамках государственно-частного партнерства для модернизации объектов коммунальной инфраструктуры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жилищной политики, энергетики и транспорта Иркутской области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Рынок жилищного строительства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Развитие промышленности строительных материалов и стройиндустрии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Увеличение количества предприятий стройиндустрии на территории Иркутской области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Ежегодно, до 2020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строительства, дорожного хозяйства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Строительство (участие в долевом строительстве, приобретение) жилых помещений в целях переселения граждан из аварийного жилищного фонда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Ликвидация аварийного жилищного фонда, признанного таковым по состоянию на 1 января 2012 года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Ежегодно, до 1 сентября 2017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строительства, дорожного хозяйства Иркутской области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Рынок услуг образования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Создание и обеспечение деятельности Межведомственного координационного совета (рабочей группы) по развитию частных образовательных организаций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Межведомственное взаимодействие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Правовые акты Правительства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образования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Стимулирование частных инвесторов при строительстве многоквартирных зданий и многофункциональных комплексов, предусматривающих помещения для частных дошкольных образовательных организаций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Поддержка социальных программ дошкольного образования и досуга коммерческих предприятий и организаций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Правовой акт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образования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Предоставление субсидий на возмещение затрат субъектов малого и среднего предпринимательства, связанных с реализацией проектов по созданию центров времяпрепровождения детей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Увеличение доли частных поставщиков образовательных услуг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1 раз в год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 xml:space="preserve">Проработка вопроса предоставления субсидий частным поставщикам услуг дошкольного образования на создание групп дошкольного образования, присмотра и ухода за детьми в рамках реализации мероприятий </w:t>
            </w:r>
            <w:hyperlink r:id="rId2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"Поддержка и развитие малого и среднего предпринимательства в Иркутской области" на 2015 - 2018 годы государственной программы Иркутской области "Экономическое </w:t>
            </w:r>
            <w:r>
              <w:lastRenderedPageBreak/>
              <w:t>развитие и инновационная экономика" на 2015 - 2020 годы, утвержденной постановлением Правительства Иркутской области от 23 октября 2014 года N 518-пп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lastRenderedPageBreak/>
              <w:t>Увеличение доли частных поставщиков образовательных услуг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Правовой акт Правительства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образования Иркутской области, министерство экономического развития Иркутской области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Организация предоставления субсидий индивидуальным предпринимателям, оказывающим услуги в сфере дошкольного образования, в целях возмещения затрат в связи с реализацией семьями сертификатов на услугу дошкольного образования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Развитие муниципального рынка услуг по уходу и присмотру за детьми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Муниципальные правовые акты муниципальных образований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Органы местного самоуправления муниципальных образований Иркутской области (по согласованию)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Организация и проведение мероприятий, направленных на повышение статуса коммерческих организаций, оказывающих услуги в сфере дошкольного образования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Увеличение доли социально ориентированных некоммерческих организаций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Правовой акт министерства образования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образования Иркутской области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t>Рынок медицинских услуг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Включение медицинских организаций, не подведомственных исполнительному органу государственной власти Иркутской области, в реализацию Территориальной программы государственных гарантий бесплатного оказания гражданам медицинской помощи в Иркутской области (далее - Территориальная программа)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 xml:space="preserve">Участие не более 15% медицинских организаций, не подведомственных исполнительному органу государственной власти Иркутской области, участвующих в реализации Территориальной </w:t>
            </w:r>
            <w:r>
              <w:lastRenderedPageBreak/>
              <w:t>программы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I квартал 2016 года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  <w:r>
              <w:t>Постановление Правительства Иркутской области</w:t>
            </w: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здравоохранения Иркутской области</w:t>
            </w:r>
          </w:p>
        </w:tc>
      </w:tr>
      <w:tr w:rsidR="00987B1F">
        <w:tc>
          <w:tcPr>
            <w:tcW w:w="11961" w:type="dxa"/>
            <w:gridSpan w:val="6"/>
            <w:vAlign w:val="center"/>
          </w:tcPr>
          <w:p w:rsidR="00987B1F" w:rsidRDefault="00987B1F">
            <w:pPr>
              <w:pStyle w:val="ConsPlusNormal"/>
              <w:jc w:val="center"/>
              <w:outlineLvl w:val="1"/>
            </w:pPr>
            <w:r>
              <w:lastRenderedPageBreak/>
              <w:t>Рынок услуг связи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Создание благоприятных условий для развития инфраструктуры связи в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>Обеспечение населения Иркутской области равным доступом к современной инфраструктуре услуг связи, устранение цифрового неравенства, расширение зон покрытия сетями операторов мобильной связи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области, исполнительные органы государственной власти Иркутской области, органы местного самоуправления муниципальных образований Иркутской области (по согласованию)</w:t>
            </w:r>
          </w:p>
        </w:tc>
      </w:tr>
      <w:tr w:rsidR="00987B1F">
        <w:tc>
          <w:tcPr>
            <w:tcW w:w="538" w:type="dxa"/>
          </w:tcPr>
          <w:p w:rsidR="00987B1F" w:rsidRDefault="00987B1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628" w:type="dxa"/>
          </w:tcPr>
          <w:p w:rsidR="00987B1F" w:rsidRDefault="00987B1F">
            <w:pPr>
              <w:pStyle w:val="ConsPlusNormal"/>
              <w:jc w:val="both"/>
            </w:pPr>
            <w:r>
              <w:t>Координация вопросов размещения оборудования базовых станций подвижной радиотелефонной связи на объектах государственной собственности Иркутской области</w:t>
            </w:r>
          </w:p>
        </w:tc>
        <w:tc>
          <w:tcPr>
            <w:tcW w:w="2268" w:type="dxa"/>
          </w:tcPr>
          <w:p w:rsidR="00987B1F" w:rsidRDefault="00987B1F">
            <w:pPr>
              <w:pStyle w:val="ConsPlusNormal"/>
            </w:pPr>
            <w:r>
              <w:t xml:space="preserve">Повышение качества услуг мобильной связи на территории Иркутской области, расширение спектра предоставляемых населению современных инфокоммуникационных услуг, создание условий по расширению зон покрытия сетями операторов </w:t>
            </w:r>
            <w:r>
              <w:lastRenderedPageBreak/>
              <w:t>мобильной связи в Иркутской области</w:t>
            </w:r>
          </w:p>
        </w:tc>
        <w:tc>
          <w:tcPr>
            <w:tcW w:w="1559" w:type="dxa"/>
          </w:tcPr>
          <w:p w:rsidR="00987B1F" w:rsidRDefault="00987B1F">
            <w:pPr>
              <w:pStyle w:val="ConsPlusNormal"/>
            </w:pPr>
            <w:r>
              <w:lastRenderedPageBreak/>
              <w:t>Постоянно</w:t>
            </w:r>
          </w:p>
        </w:tc>
        <w:tc>
          <w:tcPr>
            <w:tcW w:w="1814" w:type="dxa"/>
          </w:tcPr>
          <w:p w:rsidR="00987B1F" w:rsidRDefault="00987B1F">
            <w:pPr>
              <w:pStyle w:val="ConsPlusNormal"/>
            </w:pPr>
          </w:p>
        </w:tc>
        <w:tc>
          <w:tcPr>
            <w:tcW w:w="2154" w:type="dxa"/>
          </w:tcPr>
          <w:p w:rsidR="00987B1F" w:rsidRDefault="00987B1F">
            <w:pPr>
              <w:pStyle w:val="ConsPlusNormal"/>
            </w:pPr>
            <w:r>
              <w:t>Министерство экономического развития Иркутской области, министерство имущественных отношений Иркутской области</w:t>
            </w:r>
          </w:p>
        </w:tc>
      </w:tr>
    </w:tbl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right"/>
      </w:pPr>
      <w:r>
        <w:t>Министр экономического развития</w:t>
      </w:r>
    </w:p>
    <w:p w:rsidR="00987B1F" w:rsidRDefault="00987B1F">
      <w:pPr>
        <w:pStyle w:val="ConsPlusNormal"/>
        <w:jc w:val="right"/>
      </w:pPr>
      <w:r>
        <w:t>Иркутской области</w:t>
      </w:r>
    </w:p>
    <w:p w:rsidR="00987B1F" w:rsidRDefault="00987B1F">
      <w:pPr>
        <w:pStyle w:val="ConsPlusNormal"/>
        <w:jc w:val="right"/>
      </w:pPr>
      <w:r>
        <w:t>О.В.ТЕТЕРИНА</w:t>
      </w: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jc w:val="both"/>
      </w:pPr>
    </w:p>
    <w:p w:rsidR="00987B1F" w:rsidRDefault="00987B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84F" w:rsidRDefault="00987B1F">
      <w:bookmarkStart w:id="1" w:name="_GoBack"/>
      <w:bookmarkEnd w:id="1"/>
    </w:p>
    <w:sectPr w:rsidR="00EB484F" w:rsidSect="009106B0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B1F"/>
    <w:rsid w:val="00987B1F"/>
    <w:rsid w:val="00BB617F"/>
    <w:rsid w:val="00C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F2307-BB3F-46D7-9DD5-83F8C731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785E21911199C2EDE4887A8768D5B6C207B88EC95EB2A8E542782325vBzBD" TargetMode="External"/><Relationship Id="rId13" Type="http://schemas.openxmlformats.org/officeDocument/2006/relationships/hyperlink" Target="consultantplus://offline/ref=60785E21911199C2EDE4887A8768D5B6C207BE89CA53B2A8E542782325BBF3EF463387DBDEv0zCD" TargetMode="External"/><Relationship Id="rId18" Type="http://schemas.openxmlformats.org/officeDocument/2006/relationships/hyperlink" Target="consultantplus://offline/ref=60785E21911199C2EDE4887A8768D5B6C207BE8ACD55B2A8E542782325vBzBD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0785E21911199C2EDE4967791048FBAC204E385CF56BFFBB1107E747AEBF5BA0673818C984A7E069341B0E3v6z4D" TargetMode="External"/><Relationship Id="rId12" Type="http://schemas.openxmlformats.org/officeDocument/2006/relationships/hyperlink" Target="consultantplus://offline/ref=60785E21911199C2EDE4887A8768D5B6C207BE89CA53B2A8E542782325BBF3EF463387D9DB0E7202v9z0D" TargetMode="External"/><Relationship Id="rId17" Type="http://schemas.openxmlformats.org/officeDocument/2006/relationships/hyperlink" Target="consultantplus://offline/ref=60785E21911199C2EDE4887A8768D5B6C207BE8ACD55B2A8E542782325vBzB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785E21911199C2EDE4887A8768D5B6C207BE89CA53B2A8E542782325BBF3EF463387D9DB0E7202v9z0D" TargetMode="External"/><Relationship Id="rId20" Type="http://schemas.openxmlformats.org/officeDocument/2006/relationships/hyperlink" Target="consultantplus://offline/ref=60785E21911199C2EDE4967791048FBAC204E385CF57BBF8BC167E747AEBF5BA0673818C984A7E00v9z7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785E21911199C2EDE4967791048FBAC204E385CF56BFFBB1107E747AEBF5BA0673818C984A7E03v9z1D" TargetMode="External"/><Relationship Id="rId11" Type="http://schemas.openxmlformats.org/officeDocument/2006/relationships/hyperlink" Target="consultantplus://offline/ref=60785E21911199C2EDE4887A8768D5B6C207BE89CA53B2A8E542782325BBF3EF463387DBDEv0zCD" TargetMode="External"/><Relationship Id="rId5" Type="http://schemas.openxmlformats.org/officeDocument/2006/relationships/hyperlink" Target="consultantplus://offline/ref=60785E21911199C2EDE4887A8768D5B6C207B88EC95EB2A8E542782325vBzBD" TargetMode="External"/><Relationship Id="rId15" Type="http://schemas.openxmlformats.org/officeDocument/2006/relationships/hyperlink" Target="consultantplus://offline/ref=60785E21911199C2EDE4887A8768D5B6C207BE89CA53B2A8E542782325BBF3EF463387DBDEv0zCD" TargetMode="External"/><Relationship Id="rId10" Type="http://schemas.openxmlformats.org/officeDocument/2006/relationships/hyperlink" Target="consultantplus://offline/ref=60785E21911199C2EDE4887A8768D5B6C207BE89CA53B2A8E542782325BBF3EF463387D9DB0E7202v9z0D" TargetMode="External"/><Relationship Id="rId19" Type="http://schemas.openxmlformats.org/officeDocument/2006/relationships/hyperlink" Target="consultantplus://offline/ref=60785E21911199C2EDE4887A8768D5B6C207BE8ACD55B2A8E542782325vBzBD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0785E21911199C2EDE4887A8768D5B6C207BE89CA53B2A8E542782325BBF3EF463387DBDEv0zCD" TargetMode="External"/><Relationship Id="rId14" Type="http://schemas.openxmlformats.org/officeDocument/2006/relationships/hyperlink" Target="consultantplus://offline/ref=60785E21911199C2EDE4887A8768D5B6C207BE89CA53B2A8E542782325BBF3EF463387D9DB0E7202v9z0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Вострикова</dc:creator>
  <cp:keywords/>
  <dc:description/>
  <cp:lastModifiedBy>Валентина Владимировна Вострикова</cp:lastModifiedBy>
  <cp:revision>1</cp:revision>
  <dcterms:created xsi:type="dcterms:W3CDTF">2018-03-05T03:51:00Z</dcterms:created>
  <dcterms:modified xsi:type="dcterms:W3CDTF">2018-03-05T03:51:00Z</dcterms:modified>
</cp:coreProperties>
</file>